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655D59" w:rsidRPr="00655D59" w14:paraId="374E939E" w14:textId="77777777" w:rsidTr="00655D59">
        <w:tc>
          <w:tcPr>
            <w:tcW w:w="2689" w:type="dxa"/>
            <w:shd w:val="clear" w:color="auto" w:fill="A6A6A6" w:themeFill="background1" w:themeFillShade="A6"/>
          </w:tcPr>
          <w:p w14:paraId="275BA46E" w14:textId="05518CA4" w:rsidR="00655D59" w:rsidRPr="00655D59" w:rsidRDefault="00655D59" w:rsidP="00655D59">
            <w:pPr>
              <w:jc w:val="center"/>
              <w:rPr>
                <w:rFonts w:ascii="Verdana" w:hAnsi="Verdana"/>
                <w:b/>
                <w:bCs/>
              </w:rPr>
            </w:pPr>
            <w:r w:rsidRPr="00655D59">
              <w:rPr>
                <w:rFonts w:ascii="Verdana" w:hAnsi="Verdana"/>
                <w:b/>
                <w:bCs/>
              </w:rPr>
              <w:t>Modulo</w:t>
            </w:r>
          </w:p>
        </w:tc>
        <w:tc>
          <w:tcPr>
            <w:tcW w:w="6939" w:type="dxa"/>
          </w:tcPr>
          <w:p w14:paraId="01BFD4AD" w14:textId="7880EEAE" w:rsidR="00655D59" w:rsidRPr="00655D59" w:rsidRDefault="00655D59" w:rsidP="00655D59">
            <w:pPr>
              <w:jc w:val="center"/>
              <w:rPr>
                <w:rFonts w:ascii="Verdana" w:hAnsi="Verdana"/>
                <w:b/>
                <w:bCs/>
              </w:rPr>
            </w:pPr>
            <w:r w:rsidRPr="00655D59">
              <w:rPr>
                <w:rFonts w:ascii="Verdana" w:hAnsi="Verdana"/>
                <w:b/>
                <w:bCs/>
              </w:rPr>
              <w:t>Descrizione</w:t>
            </w:r>
          </w:p>
        </w:tc>
      </w:tr>
      <w:tr w:rsidR="00655D59" w:rsidRPr="00655D59" w14:paraId="755C6C47" w14:textId="77777777" w:rsidTr="00655D59">
        <w:tc>
          <w:tcPr>
            <w:tcW w:w="2689" w:type="dxa"/>
            <w:shd w:val="clear" w:color="auto" w:fill="A6A6A6" w:themeFill="background1" w:themeFillShade="A6"/>
          </w:tcPr>
          <w:p w14:paraId="30923D43" w14:textId="7B03054A" w:rsidR="00655D59" w:rsidRPr="00655D59" w:rsidRDefault="00655D59" w:rsidP="00655D59">
            <w:pPr>
              <w:jc w:val="center"/>
              <w:rPr>
                <w:rFonts w:ascii="Verdana" w:hAnsi="Verdana"/>
                <w:b/>
                <w:bCs/>
              </w:rPr>
            </w:pPr>
            <w:r w:rsidRPr="00655D59">
              <w:rPr>
                <w:rFonts w:ascii="Verdana" w:hAnsi="Verdana"/>
                <w:b/>
                <w:bCs/>
              </w:rPr>
              <w:t>Cittadini del web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consapevoli</w:t>
            </w:r>
          </w:p>
        </w:tc>
        <w:tc>
          <w:tcPr>
            <w:tcW w:w="6939" w:type="dxa"/>
          </w:tcPr>
          <w:p w14:paraId="55873BB5" w14:textId="77777777" w:rsidR="00655D59" w:rsidRPr="00655D59" w:rsidRDefault="00655D59" w:rsidP="00655D59">
            <w:pPr>
              <w:pStyle w:val="TableParagraph"/>
              <w:spacing w:line="264" w:lineRule="auto"/>
              <w:ind w:right="140"/>
              <w:jc w:val="both"/>
              <w:rPr>
                <w:rFonts w:ascii="Verdana" w:hAnsi="Verdana"/>
              </w:rPr>
            </w:pPr>
            <w:r w:rsidRPr="00655D59">
              <w:rPr>
                <w:rFonts w:ascii="Verdana" w:hAnsi="Verdana"/>
              </w:rPr>
              <w:t>Il laboratorio intende accrescere la consapevolezza degli studenti nell’utilizzo di Internet e</w:t>
            </w:r>
            <w:r w:rsidRPr="00655D59">
              <w:rPr>
                <w:rFonts w:ascii="Verdana" w:hAnsi="Verdana"/>
                <w:spacing w:val="-51"/>
              </w:rPr>
              <w:t xml:space="preserve"> </w:t>
            </w:r>
            <w:r w:rsidRPr="00655D59">
              <w:rPr>
                <w:rFonts w:ascii="Verdana" w:hAnsi="Verdana"/>
              </w:rPr>
              <w:t>nella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navigazione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rete,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attraverso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l’approfondimento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aspetti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quali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storia,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nascita,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architettura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principi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internet,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internet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governance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neutralità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rete,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tutela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trattamento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dati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personali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rete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privacy,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diritto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all’identità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personale,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diritto</w:t>
            </w:r>
          </w:p>
          <w:p w14:paraId="75450EF9" w14:textId="400A6200" w:rsidR="00655D59" w:rsidRPr="00655D59" w:rsidRDefault="00655D59" w:rsidP="00655D59">
            <w:pPr>
              <w:jc w:val="both"/>
              <w:rPr>
                <w:rFonts w:ascii="Verdana" w:hAnsi="Verdana"/>
              </w:rPr>
            </w:pPr>
            <w:r w:rsidRPr="00655D59">
              <w:rPr>
                <w:rFonts w:ascii="Verdana" w:hAnsi="Verdana"/>
              </w:rPr>
              <w:t xml:space="preserve">all’oblio, diritto d’autore e licenze online, libertà di espressione e tema della </w:t>
            </w:r>
            <w:proofErr w:type="spellStart"/>
            <w:r w:rsidRPr="00655D59">
              <w:rPr>
                <w:rFonts w:ascii="Verdana" w:hAnsi="Verdana"/>
              </w:rPr>
              <w:t>surveillance</w:t>
            </w:r>
            <w:proofErr w:type="spellEnd"/>
            <w:r w:rsidRPr="00655D59">
              <w:rPr>
                <w:rFonts w:ascii="Verdana" w:hAnsi="Verdana"/>
              </w:rPr>
              <w:t>.</w:t>
            </w:r>
            <w:r w:rsidRPr="00655D59">
              <w:rPr>
                <w:rFonts w:ascii="Verdana" w:hAnsi="Verdana"/>
                <w:spacing w:val="-51"/>
              </w:rPr>
              <w:t xml:space="preserve"> </w:t>
            </w:r>
            <w:r w:rsidRPr="00655D59">
              <w:rPr>
                <w:rFonts w:ascii="Verdana" w:hAnsi="Verdana"/>
              </w:rPr>
              <w:t>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attività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saranno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svolte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coerenza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con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il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quadro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riferimento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europeo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sulle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competenze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digitali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dei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cittadini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proofErr w:type="spellStart"/>
            <w:r w:rsidRPr="00655D59">
              <w:rPr>
                <w:rFonts w:ascii="Verdana" w:hAnsi="Verdana"/>
              </w:rPr>
              <w:t>DigComp</w:t>
            </w:r>
            <w:proofErr w:type="spellEnd"/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2.1.</w:t>
            </w:r>
          </w:p>
        </w:tc>
      </w:tr>
      <w:tr w:rsidR="00655D59" w:rsidRPr="00655D59" w14:paraId="1D7D5CFD" w14:textId="77777777" w:rsidTr="00655D59">
        <w:tc>
          <w:tcPr>
            <w:tcW w:w="2689" w:type="dxa"/>
            <w:shd w:val="clear" w:color="auto" w:fill="A6A6A6" w:themeFill="background1" w:themeFillShade="A6"/>
          </w:tcPr>
          <w:p w14:paraId="42A63162" w14:textId="0408B0DF" w:rsidR="00655D59" w:rsidRPr="00655D59" w:rsidRDefault="00655D59" w:rsidP="00655D59">
            <w:pPr>
              <w:jc w:val="center"/>
              <w:rPr>
                <w:rFonts w:ascii="Verdana" w:hAnsi="Verdana"/>
                <w:b/>
                <w:bCs/>
              </w:rPr>
            </w:pPr>
            <w:r w:rsidRPr="00655D59">
              <w:rPr>
                <w:rFonts w:ascii="Verdana" w:hAnsi="Verdana"/>
                <w:b/>
                <w:bCs/>
              </w:rPr>
              <w:t>Parole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e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testi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in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gioco</w:t>
            </w:r>
          </w:p>
        </w:tc>
        <w:tc>
          <w:tcPr>
            <w:tcW w:w="6939" w:type="dxa"/>
          </w:tcPr>
          <w:p w14:paraId="7CC144E7" w14:textId="088BA2DC" w:rsidR="00655D59" w:rsidRPr="00655D59" w:rsidRDefault="00655D59" w:rsidP="00655D59">
            <w:pPr>
              <w:jc w:val="both"/>
              <w:rPr>
                <w:rFonts w:ascii="Verdana" w:hAnsi="Verdana"/>
              </w:rPr>
            </w:pPr>
            <w:r w:rsidRPr="00655D59">
              <w:rPr>
                <w:rFonts w:ascii="Verdana" w:hAnsi="Verdana"/>
              </w:rPr>
              <w:t>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lingua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italiana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è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caratterizzata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trasversalità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intrinseca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quanto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veicolo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per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studio delle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altre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discipline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condizione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indispensabile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per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l’accesso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critico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tutti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gli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ambiti culturali.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L’apprendimento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mnemonico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regole,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tipico dell’insegnamento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grammatica tradizionale e normativa,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può essere superato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 favore 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pratiche in classe di</w:t>
            </w:r>
            <w:r w:rsidRPr="00655D59">
              <w:rPr>
                <w:rFonts w:ascii="Verdana" w:hAnsi="Verdana"/>
                <w:spacing w:val="-50"/>
              </w:rPr>
              <w:t xml:space="preserve"> </w:t>
            </w:r>
            <w:r w:rsidRPr="00655D59">
              <w:rPr>
                <w:rFonts w:ascii="Verdana" w:hAnsi="Verdana"/>
              </w:rPr>
              <w:t>riflessione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confronto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sul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meccanismo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funzionamento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lingua.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questo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senso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l’attività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didattica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prevede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l’adozione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modello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esplicativo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struttura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funzionamento del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sistema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lingua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come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quello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“grammatica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valenziale”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svolgimento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giochi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linguistici,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possono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rendere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l’apprendimento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dinamico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stimolante.</w:t>
            </w:r>
          </w:p>
        </w:tc>
      </w:tr>
      <w:tr w:rsidR="00655D59" w:rsidRPr="00655D59" w14:paraId="513D604B" w14:textId="77777777" w:rsidTr="00655D59">
        <w:tc>
          <w:tcPr>
            <w:tcW w:w="2689" w:type="dxa"/>
            <w:shd w:val="clear" w:color="auto" w:fill="A6A6A6" w:themeFill="background1" w:themeFillShade="A6"/>
          </w:tcPr>
          <w:p w14:paraId="6296D85B" w14:textId="7526C0FF" w:rsidR="00655D59" w:rsidRPr="00655D59" w:rsidRDefault="00655D59" w:rsidP="00655D59">
            <w:pPr>
              <w:jc w:val="center"/>
              <w:rPr>
                <w:rFonts w:ascii="Verdana" w:hAnsi="Verdana"/>
                <w:b/>
                <w:bCs/>
              </w:rPr>
            </w:pPr>
            <w:r w:rsidRPr="00655D59">
              <w:rPr>
                <w:rFonts w:ascii="Verdana" w:hAnsi="Verdana"/>
                <w:b/>
                <w:bCs/>
              </w:rPr>
              <w:t>Confrontarsi</w:t>
            </w:r>
            <w:r w:rsidRPr="00655D59">
              <w:rPr>
                <w:rFonts w:ascii="Verdana" w:hAnsi="Verdana"/>
                <w:b/>
                <w:bCs/>
                <w:spacing w:val="1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per</w:t>
            </w:r>
            <w:r w:rsidRPr="00655D59">
              <w:rPr>
                <w:rFonts w:ascii="Verdana" w:hAnsi="Verdana"/>
                <w:b/>
                <w:bCs/>
                <w:spacing w:val="2"/>
              </w:rPr>
              <w:t xml:space="preserve"> </w:t>
            </w:r>
            <w:r w:rsidRPr="00655D59">
              <w:rPr>
                <w:rFonts w:ascii="Verdana" w:hAnsi="Verdana"/>
                <w:b/>
                <w:bCs/>
              </w:rPr>
              <w:t>crescere</w:t>
            </w:r>
          </w:p>
        </w:tc>
        <w:tc>
          <w:tcPr>
            <w:tcW w:w="6939" w:type="dxa"/>
          </w:tcPr>
          <w:p w14:paraId="0151D3C0" w14:textId="77777777" w:rsidR="00655D59" w:rsidRPr="00655D59" w:rsidRDefault="00655D59" w:rsidP="00655D59">
            <w:pPr>
              <w:pStyle w:val="TableParagraph"/>
              <w:spacing w:line="264" w:lineRule="auto"/>
              <w:ind w:right="81"/>
              <w:jc w:val="both"/>
              <w:rPr>
                <w:rFonts w:ascii="Verdana" w:hAnsi="Verdana"/>
              </w:rPr>
            </w:pPr>
            <w:r w:rsidRPr="00655D59">
              <w:rPr>
                <w:rFonts w:ascii="Verdana" w:hAnsi="Verdana"/>
              </w:rPr>
              <w:t>Il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proofErr w:type="spellStart"/>
            <w:r w:rsidRPr="00655D59">
              <w:rPr>
                <w:rFonts w:ascii="Verdana" w:hAnsi="Verdana"/>
              </w:rPr>
              <w:t>debate</w:t>
            </w:r>
            <w:proofErr w:type="spellEnd"/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è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confronto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opinioni,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regolato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modalità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specifiche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tra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interlocutori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sostengono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tesi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favore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una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contro.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La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metodologia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didattica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prevede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che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posizione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favore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contro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possa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essere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anche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non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condivisa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dai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partecipanti,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devono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essere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grado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portare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argomentazioni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adeguate,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con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regole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tempo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correttezza, senza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pregiudizi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prevaricazioni,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nell’ascolto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nel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rispetto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opinioni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altrui,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dimostrando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possedere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flessibilità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mentale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apertura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alle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altrui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visioni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posizioni. Gli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esercizi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documentazione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ed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elaborazione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critica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laboratorio,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ragazzi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svolgono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per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preparare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proofErr w:type="spellStart"/>
            <w:r w:rsidRPr="00655D59">
              <w:rPr>
                <w:rFonts w:ascii="Verdana" w:hAnsi="Verdana"/>
              </w:rPr>
              <w:t>debate</w:t>
            </w:r>
            <w:proofErr w:type="spellEnd"/>
            <w:r w:rsidRPr="00655D59">
              <w:rPr>
                <w:rFonts w:ascii="Verdana" w:hAnsi="Verdana"/>
              </w:rPr>
              <w:t>,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insegnano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loro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l’importanza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dell’imparare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imparare 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lifelong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learning,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perché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nella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società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della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conoscenza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occorre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costruire,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gestire 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aggiornare il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proprio sapere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 un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mondo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complesso. Per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questo anche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in ambito</w:t>
            </w:r>
            <w:r w:rsidRPr="00655D59">
              <w:rPr>
                <w:rFonts w:ascii="Verdana" w:hAnsi="Verdana"/>
                <w:spacing w:val="-50"/>
              </w:rPr>
              <w:t xml:space="preserve"> </w:t>
            </w:r>
            <w:r w:rsidRPr="00655D59">
              <w:rPr>
                <w:rFonts w:ascii="Verdana" w:hAnsi="Verdana"/>
              </w:rPr>
              <w:t>professionale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comunicazione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e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la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gestione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dei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conflitti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sono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tecniche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imparare.</w:t>
            </w:r>
          </w:p>
          <w:p w14:paraId="4FF6FC64" w14:textId="3B352326" w:rsidR="00655D59" w:rsidRPr="00655D59" w:rsidRDefault="00655D59" w:rsidP="00655D59">
            <w:pPr>
              <w:jc w:val="both"/>
              <w:rPr>
                <w:rFonts w:ascii="Verdana" w:hAnsi="Verdana"/>
              </w:rPr>
            </w:pPr>
            <w:r w:rsidRPr="00655D59">
              <w:rPr>
                <w:rFonts w:ascii="Verdana" w:hAnsi="Verdana"/>
              </w:rPr>
              <w:t>Sostenere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dibattito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ben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regolato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è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una</w:t>
            </w:r>
            <w:r w:rsidRPr="00655D59">
              <w:rPr>
                <w:rFonts w:ascii="Verdana" w:hAnsi="Verdana"/>
                <w:spacing w:val="2"/>
              </w:rPr>
              <w:t xml:space="preserve"> </w:t>
            </w:r>
            <w:r w:rsidRPr="00655D59">
              <w:rPr>
                <w:rFonts w:ascii="Verdana" w:hAnsi="Verdana"/>
              </w:rPr>
              <w:t>competenza</w:t>
            </w:r>
            <w:r w:rsidRPr="00655D59">
              <w:rPr>
                <w:rFonts w:ascii="Verdana" w:hAnsi="Verdana"/>
                <w:spacing w:val="1"/>
              </w:rPr>
              <w:t xml:space="preserve"> </w:t>
            </w:r>
            <w:r w:rsidRPr="00655D59">
              <w:rPr>
                <w:rFonts w:ascii="Verdana" w:hAnsi="Verdana"/>
              </w:rPr>
              <w:t>chiave.</w:t>
            </w:r>
          </w:p>
        </w:tc>
      </w:tr>
    </w:tbl>
    <w:p w14:paraId="07A0C506" w14:textId="77777777" w:rsidR="00AA67E7" w:rsidRDefault="00AA67E7"/>
    <w:sectPr w:rsidR="00AA67E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C6FF5" w14:textId="77777777" w:rsidR="00367746" w:rsidRDefault="00367746" w:rsidP="00BC50CB">
      <w:pPr>
        <w:spacing w:after="0" w:line="240" w:lineRule="auto"/>
      </w:pPr>
      <w:r>
        <w:separator/>
      </w:r>
    </w:p>
  </w:endnote>
  <w:endnote w:type="continuationSeparator" w:id="0">
    <w:p w14:paraId="7C32A952" w14:textId="77777777" w:rsidR="00367746" w:rsidRDefault="00367746" w:rsidP="00BC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A0B45" w14:textId="77777777" w:rsidR="00367746" w:rsidRDefault="00367746" w:rsidP="00BC50CB">
      <w:pPr>
        <w:spacing w:after="0" w:line="240" w:lineRule="auto"/>
      </w:pPr>
      <w:r>
        <w:separator/>
      </w:r>
    </w:p>
  </w:footnote>
  <w:footnote w:type="continuationSeparator" w:id="0">
    <w:p w14:paraId="0C9C7A49" w14:textId="77777777" w:rsidR="00367746" w:rsidRDefault="00367746" w:rsidP="00BC5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CDD57" w14:textId="6D8566C6" w:rsidR="00BC50CB" w:rsidRPr="00BC50CB" w:rsidRDefault="00BC50CB">
    <w:pPr>
      <w:pStyle w:val="Intestazione"/>
      <w:rPr>
        <w:b/>
        <w:sz w:val="28"/>
        <w:szCs w:val="28"/>
      </w:rPr>
    </w:pPr>
    <w:r w:rsidRPr="00BC50CB">
      <w:rPr>
        <w:b/>
        <w:sz w:val="28"/>
        <w:szCs w:val="28"/>
      </w:rPr>
      <w:t>Allegato C – Indicazioni didattiche per ciascuno dei moduli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028A8"/>
    <w:multiLevelType w:val="hybridMultilevel"/>
    <w:tmpl w:val="0100BDFE"/>
    <w:lvl w:ilvl="0" w:tplc="53F2F82C">
      <w:numFmt w:val="bullet"/>
      <w:lvlText w:val="-"/>
      <w:lvlJc w:val="left"/>
      <w:pPr>
        <w:ind w:left="77" w:hanging="123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39444EA8">
      <w:numFmt w:val="bullet"/>
      <w:lvlText w:val="•"/>
      <w:lvlJc w:val="left"/>
      <w:pPr>
        <w:ind w:left="886" w:hanging="123"/>
      </w:pPr>
      <w:rPr>
        <w:rFonts w:hint="default"/>
        <w:lang w:val="it-IT" w:eastAsia="en-US" w:bidi="ar-SA"/>
      </w:rPr>
    </w:lvl>
    <w:lvl w:ilvl="2" w:tplc="09762DFC">
      <w:numFmt w:val="bullet"/>
      <w:lvlText w:val="•"/>
      <w:lvlJc w:val="left"/>
      <w:pPr>
        <w:ind w:left="1692" w:hanging="123"/>
      </w:pPr>
      <w:rPr>
        <w:rFonts w:hint="default"/>
        <w:lang w:val="it-IT" w:eastAsia="en-US" w:bidi="ar-SA"/>
      </w:rPr>
    </w:lvl>
    <w:lvl w:ilvl="3" w:tplc="630AD96A">
      <w:numFmt w:val="bullet"/>
      <w:lvlText w:val="•"/>
      <w:lvlJc w:val="left"/>
      <w:pPr>
        <w:ind w:left="2499" w:hanging="123"/>
      </w:pPr>
      <w:rPr>
        <w:rFonts w:hint="default"/>
        <w:lang w:val="it-IT" w:eastAsia="en-US" w:bidi="ar-SA"/>
      </w:rPr>
    </w:lvl>
    <w:lvl w:ilvl="4" w:tplc="67EEA350">
      <w:numFmt w:val="bullet"/>
      <w:lvlText w:val="•"/>
      <w:lvlJc w:val="left"/>
      <w:pPr>
        <w:ind w:left="3305" w:hanging="123"/>
      </w:pPr>
      <w:rPr>
        <w:rFonts w:hint="default"/>
        <w:lang w:val="it-IT" w:eastAsia="en-US" w:bidi="ar-SA"/>
      </w:rPr>
    </w:lvl>
    <w:lvl w:ilvl="5" w:tplc="E54C3AFC">
      <w:numFmt w:val="bullet"/>
      <w:lvlText w:val="•"/>
      <w:lvlJc w:val="left"/>
      <w:pPr>
        <w:ind w:left="4112" w:hanging="123"/>
      </w:pPr>
      <w:rPr>
        <w:rFonts w:hint="default"/>
        <w:lang w:val="it-IT" w:eastAsia="en-US" w:bidi="ar-SA"/>
      </w:rPr>
    </w:lvl>
    <w:lvl w:ilvl="6" w:tplc="22AA3554">
      <w:numFmt w:val="bullet"/>
      <w:lvlText w:val="•"/>
      <w:lvlJc w:val="left"/>
      <w:pPr>
        <w:ind w:left="4918" w:hanging="123"/>
      </w:pPr>
      <w:rPr>
        <w:rFonts w:hint="default"/>
        <w:lang w:val="it-IT" w:eastAsia="en-US" w:bidi="ar-SA"/>
      </w:rPr>
    </w:lvl>
    <w:lvl w:ilvl="7" w:tplc="62363FB4">
      <w:numFmt w:val="bullet"/>
      <w:lvlText w:val="•"/>
      <w:lvlJc w:val="left"/>
      <w:pPr>
        <w:ind w:left="5724" w:hanging="123"/>
      </w:pPr>
      <w:rPr>
        <w:rFonts w:hint="default"/>
        <w:lang w:val="it-IT" w:eastAsia="en-US" w:bidi="ar-SA"/>
      </w:rPr>
    </w:lvl>
    <w:lvl w:ilvl="8" w:tplc="3D2A002E">
      <w:numFmt w:val="bullet"/>
      <w:lvlText w:val="•"/>
      <w:lvlJc w:val="left"/>
      <w:pPr>
        <w:ind w:left="6531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55137413"/>
    <w:multiLevelType w:val="hybridMultilevel"/>
    <w:tmpl w:val="78409D68"/>
    <w:lvl w:ilvl="0" w:tplc="22625AC8">
      <w:numFmt w:val="bullet"/>
      <w:lvlText w:val="-"/>
      <w:lvlJc w:val="left"/>
      <w:pPr>
        <w:ind w:left="77" w:hanging="123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410CBDEA">
      <w:numFmt w:val="bullet"/>
      <w:lvlText w:val="•"/>
      <w:lvlJc w:val="left"/>
      <w:pPr>
        <w:ind w:left="886" w:hanging="123"/>
      </w:pPr>
      <w:rPr>
        <w:rFonts w:hint="default"/>
        <w:lang w:val="it-IT" w:eastAsia="en-US" w:bidi="ar-SA"/>
      </w:rPr>
    </w:lvl>
    <w:lvl w:ilvl="2" w:tplc="35F45D0A">
      <w:numFmt w:val="bullet"/>
      <w:lvlText w:val="•"/>
      <w:lvlJc w:val="left"/>
      <w:pPr>
        <w:ind w:left="1692" w:hanging="123"/>
      </w:pPr>
      <w:rPr>
        <w:rFonts w:hint="default"/>
        <w:lang w:val="it-IT" w:eastAsia="en-US" w:bidi="ar-SA"/>
      </w:rPr>
    </w:lvl>
    <w:lvl w:ilvl="3" w:tplc="C5609210">
      <w:numFmt w:val="bullet"/>
      <w:lvlText w:val="•"/>
      <w:lvlJc w:val="left"/>
      <w:pPr>
        <w:ind w:left="2499" w:hanging="123"/>
      </w:pPr>
      <w:rPr>
        <w:rFonts w:hint="default"/>
        <w:lang w:val="it-IT" w:eastAsia="en-US" w:bidi="ar-SA"/>
      </w:rPr>
    </w:lvl>
    <w:lvl w:ilvl="4" w:tplc="01B854E6">
      <w:numFmt w:val="bullet"/>
      <w:lvlText w:val="•"/>
      <w:lvlJc w:val="left"/>
      <w:pPr>
        <w:ind w:left="3305" w:hanging="123"/>
      </w:pPr>
      <w:rPr>
        <w:rFonts w:hint="default"/>
        <w:lang w:val="it-IT" w:eastAsia="en-US" w:bidi="ar-SA"/>
      </w:rPr>
    </w:lvl>
    <w:lvl w:ilvl="5" w:tplc="58D42CA2">
      <w:numFmt w:val="bullet"/>
      <w:lvlText w:val="•"/>
      <w:lvlJc w:val="left"/>
      <w:pPr>
        <w:ind w:left="4112" w:hanging="123"/>
      </w:pPr>
      <w:rPr>
        <w:rFonts w:hint="default"/>
        <w:lang w:val="it-IT" w:eastAsia="en-US" w:bidi="ar-SA"/>
      </w:rPr>
    </w:lvl>
    <w:lvl w:ilvl="6" w:tplc="CD3626CC">
      <w:numFmt w:val="bullet"/>
      <w:lvlText w:val="•"/>
      <w:lvlJc w:val="left"/>
      <w:pPr>
        <w:ind w:left="4918" w:hanging="123"/>
      </w:pPr>
      <w:rPr>
        <w:rFonts w:hint="default"/>
        <w:lang w:val="it-IT" w:eastAsia="en-US" w:bidi="ar-SA"/>
      </w:rPr>
    </w:lvl>
    <w:lvl w:ilvl="7" w:tplc="ABA6A104">
      <w:numFmt w:val="bullet"/>
      <w:lvlText w:val="•"/>
      <w:lvlJc w:val="left"/>
      <w:pPr>
        <w:ind w:left="5724" w:hanging="123"/>
      </w:pPr>
      <w:rPr>
        <w:rFonts w:hint="default"/>
        <w:lang w:val="it-IT" w:eastAsia="en-US" w:bidi="ar-SA"/>
      </w:rPr>
    </w:lvl>
    <w:lvl w:ilvl="8" w:tplc="BAB649B2">
      <w:numFmt w:val="bullet"/>
      <w:lvlText w:val="•"/>
      <w:lvlJc w:val="left"/>
      <w:pPr>
        <w:ind w:left="6531" w:hanging="123"/>
      </w:pPr>
      <w:rPr>
        <w:rFonts w:hint="default"/>
        <w:lang w:val="it-IT" w:eastAsia="en-US" w:bidi="ar-SA"/>
      </w:rPr>
    </w:lvl>
  </w:abstractNum>
  <w:num w:numId="1" w16cid:durableId="944650965">
    <w:abstractNumId w:val="1"/>
  </w:num>
  <w:num w:numId="2" w16cid:durableId="153622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A7"/>
    <w:rsid w:val="00006AF8"/>
    <w:rsid w:val="00367746"/>
    <w:rsid w:val="003C74EE"/>
    <w:rsid w:val="003D111F"/>
    <w:rsid w:val="00655D59"/>
    <w:rsid w:val="00656020"/>
    <w:rsid w:val="00665958"/>
    <w:rsid w:val="006F7301"/>
    <w:rsid w:val="00916A80"/>
    <w:rsid w:val="009A2A13"/>
    <w:rsid w:val="00AA67E7"/>
    <w:rsid w:val="00B21CA7"/>
    <w:rsid w:val="00B424E9"/>
    <w:rsid w:val="00BC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3894"/>
  <w15:docId w15:val="{FBAC6235-1C41-4F83-ACFD-F60EB949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55D59"/>
    <w:pPr>
      <w:widowControl w:val="0"/>
      <w:autoSpaceDE w:val="0"/>
      <w:autoSpaceDN w:val="0"/>
      <w:spacing w:before="81" w:after="0" w:line="240" w:lineRule="auto"/>
      <w:ind w:left="77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C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0CB"/>
  </w:style>
  <w:style w:type="paragraph" w:styleId="Pidipagina">
    <w:name w:val="footer"/>
    <w:basedOn w:val="Normale"/>
    <w:link w:val="PidipaginaCarattere"/>
    <w:uiPriority w:val="99"/>
    <w:unhideWhenUsed/>
    <w:rsid w:val="00BC50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Furci</dc:creator>
  <cp:lastModifiedBy>Anna Zanzottera</cp:lastModifiedBy>
  <cp:revision>2</cp:revision>
  <dcterms:created xsi:type="dcterms:W3CDTF">2023-07-07T16:27:00Z</dcterms:created>
  <dcterms:modified xsi:type="dcterms:W3CDTF">2023-07-07T16:27:00Z</dcterms:modified>
</cp:coreProperties>
</file>